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825" w:rsidRPr="00AC3825" w:rsidRDefault="00AC3825" w:rsidP="00AC3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AC3825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Опасность подросткового алкоголизма</w:t>
      </w:r>
    </w:p>
    <w:p w:rsidR="00AC3825" w:rsidRPr="00AC3825" w:rsidRDefault="00AC3825" w:rsidP="00AC3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Поводы первого приобщения к алкоголю очень разнообразны. Но прослеживаются их характерные изменения в зависимости от возраста. До 10 лет первое знакомство с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алкоголем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происходит либо случайно, либо его дают «для аппетита», «лечат вином», или же ребенок сам из любопытства пробует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спиртное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(мотив присущий главным образом мальчикам). </w:t>
      </w:r>
      <w:proofErr w:type="gramStart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более старшем возрасте мотивами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первого употребления </w:t>
      </w:r>
      <w:proofErr w:type="spellStart"/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алкоголя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становятся</w:t>
      </w:r>
      <w:proofErr w:type="spellEnd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традиционные поводы: «праздник», «семейное торжество», «гости» и т. д.  С 14–15 лет появляются такие поводы, как «неудобно было отстать от ребят», «друзья уговорили», «за компанию», «для храбрости» и т.д.</w:t>
      </w:r>
      <w:proofErr w:type="gramEnd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Мальчикам свойственны все эти группы мотивов первого знакомства с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алкоголем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девочек типична в основном вторая, «традиционная» группа мотивов. Обычно это бывает, так сказать, «невинная» рюмочка в честь дня рождения или другого торжества. И хотя это происходит с согласия родителей, в кругу семьи, все же и такое приобщение детей к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вину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опасно. Ведь стоит раз прикоснуться к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спиртному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уже снимается психологический барьер и подросток чувствует себя вправе выпить с товарищами или даже одному, если появляется такая возможность. Недаром в народе говорят: «Реки начинаются с ручейка, а пьянство с рюмочки».</w:t>
      </w:r>
    </w:p>
    <w:p w:rsidR="00AC3825" w:rsidRPr="00AC3825" w:rsidRDefault="00AC3825" w:rsidP="00AC382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ru-RU"/>
        </w:rPr>
      </w:pPr>
      <w:r w:rsidRPr="00AC3825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ru-RU"/>
        </w:rPr>
        <w:t>Подростковый алкоголизм и мотивы</w:t>
      </w:r>
    </w:p>
    <w:p w:rsidR="00AC3825" w:rsidRPr="00AC3825" w:rsidRDefault="00AC3825" w:rsidP="00AC3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825">
        <w:rPr>
          <w:rFonts w:ascii="Times New Roman" w:eastAsia="Times New Roman" w:hAnsi="Times New Roman" w:cs="Times New Roman"/>
          <w:noProof/>
          <w:color w:val="006600"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 wp14:anchorId="2C71A672" wp14:editId="1F0B1CF6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333750" cy="2047875"/>
            <wp:effectExtent l="0" t="0" r="0" b="9525"/>
            <wp:wrapSquare wrapText="bothSides"/>
            <wp:docPr id="2" name="Рисунок 2" descr="подростковый алкоголиз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ростковый алкоголизм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целом,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мотивы употребления спиртного подростками делятся на две группы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основе мотивов первой группы лежит желание следовать традициям, испытать новые ощущения, любопытство и т.п. Формированию этих мотивов способствуют некоторые свойства психики подростков, пробуждающееся в них чувство взрослости, желание быть как все, стремление подражать старшим и т.п. Возрастными особенностями подростков в определенной мере можно объяснить и употребление ими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спиртных напитков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«для храбрости». Этот мотив связан с отсутствием у подростков жизненного опыта, знаний, позволяющих им свободно вступать в общение с окружающими (например, с лицами </w:t>
      </w:r>
      <w:proofErr w:type="gramStart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старшего</w:t>
      </w:r>
      <w:proofErr w:type="gramEnd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возраста, девушками).  Кроме того, определенной части подростков свойственна застенчивость как черта характера, проявляющаяся сильнее в молодости, чем в зрелом возрасте. Отсюда переоценка таких качеств личности, как смелость, физическая сила. В нетрезвом виде кажущееся обладание этими качествами нередко переходит в развязность. Итак, еще до первого знакомства со вкусом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алкоголя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подростка образуется определенное представление об этом продукте, о его особом, как неправильно принято думать, приятном возбуждающем действии. Но первое знакомство с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алкоголем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неожиданно оказывается совершенно не таким, каким оно  представлялось подростку: «горький вкус» водки, жжение во рту, головокружение, тошнота и в ряде случаев рвота даже от однократного приема небольших доз. После такого неприятного знакомства </w:t>
      </w:r>
      <w:proofErr w:type="gramStart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подростков некоторое время избегает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алкоголя</w:t>
      </w:r>
      <w:proofErr w:type="gramEnd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Однако в возрасте 13–16 лет в связи, с какими либо событиями (окончание школы, поступление в учебное заведение, праздники, дни рождения, свадьбы и т.п.) соблазн выпить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вино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возобновляется, причем постепенно он начинает приобретать новое психологическое содержание. В связи с этим особого внимания заслуживает вторая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 мотивов потребления алкоголя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формируют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пьянство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 тип поведения правонарушителей. В число этих мотивов входит стремление избавиться от скуки. В психологии скукой называют особое психическое состояние личности, связанное с эмоциональным голодом. У подростков этой категории утрачен или существенно 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ослаблен интерес к познавательной деятельности. Подростки, потребляющие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спиртное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почти не занимаются общественной работой. Существенные сдвиги наблюдаются у них в сфере досуга. Эти ребята меньше интересуются художественной литературой, редко участвуют в самодеятельности, почти не бывают в театре, утрачивают интерес к серьезной музыке, живописи. Правда, они любят кино, но зачастую только за его развлекательную сторону.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Внутренняя духовная ограниченность, неумение хорошо проявлять себя в школьном коллективе обусловливают частое употребление подростками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алкоголя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ради самоутверждения в уличной группе товарищей. Сама по себе потребность в самоутверждении в подростковом возрасте обычна и понятна. Все дело в средствах самоутверждения. Отсутствие у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пьющего подростка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навыков полезной деятельности (учебной, трудовой) и интереса к ней приводит его к потреблению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спиртного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к форме самоутверждения, влекущей, однако, за собой очень пагубные последствия. Наконец, некоторые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подростки потребляют спиртное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снять с себя напряжение, освободиться от неприятных переживаний. Напряженное, тревожное состояние реально может возникнуть в связи с отчужденным положением их в семье, школьном коллективе. Анализ проведения свободного времени подростками, склонными к употреблению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алкоголя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показывает, что в целом для них характерно примитивное, бесцельное времяпрепровождение: компьютерные игры, в том числе на деньги, многочасовое прокручивание музыкальных дисков, «бренчание» на гитарах, праздное гуляние по улицам, посещение баров, кино. Проведение свободного времени преимущественно с друзьями типично для подростков. И хотя подростковые группы складываются стихийно, их составляют ребята, близкие по уровню развития, запросам и интересам. Но если подростковая группа не объединена, какой либо полезной деятельностью, в ней преобладает «пустое» времяпрепровождение скучающих несовершеннолетних, и такая группа становится благодатной почвой для распития спиртных напитков.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Большинство подростков знает о вредном влиянии алкоголя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среди них также распространено мнение о «пользе» алкогольных напитков, которые расцениваются как показатель взрослости, что косвенно поддерживается некоторыми зарубежными произведениями литературы и киноискусства, где смакуется и даже поэтизируется состояние опьянения. В них молодежи навязывается ложная мысль, что в жизни взрослого человека пьяные застолья — дело обыденное и поэтому непредосудительное.</w:t>
      </w:r>
    </w:p>
    <w:p w:rsidR="00AC3825" w:rsidRPr="00AC3825" w:rsidRDefault="00AC3825" w:rsidP="00AC382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ru-RU"/>
        </w:rPr>
      </w:pPr>
      <w:r w:rsidRPr="00AC3825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ru-RU"/>
        </w:rPr>
        <w:t>Подростковый алкоголизм и поведение</w:t>
      </w:r>
    </w:p>
    <w:p w:rsidR="00AC3825" w:rsidRPr="00AC3825" w:rsidRDefault="00AC3825" w:rsidP="00AC3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часто некоторые подростки с гордостью отмечают у своих товарищей повышенную устойчивость к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алкоголю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считая, что это связано с физическим здоровьем. А на самом деле повышенная устойчивость к водке —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признак начинающегося алкоголизма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симптом серьезного заболевания. Для алкоголика что рюмка, что стакан, что бутылка вина — все едино. Уже от рюмки спиртного он приходит в своеобразное состояние эйфории </w:t>
      </w:r>
      <w:proofErr w:type="gramStart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</w:t>
      </w:r>
      <w:proofErr w:type="gramEnd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озбуждения, которое только усиливает его стремление выпить, а затем последующие дозы мало меняют его внешний вид, хотя в организме происходят заметные сдвиги. Вначале подросток проявляет чрезвычайную активность, пытаясь «вне очереди» выпить очередную стопку, начинает буйствовать или дурачиться. Но вот последняя капля переполняет пределы устойчивости, и подросток «отключается» от внешнего мира, впадая в забытье. Потеря </w:t>
      </w:r>
      <w:proofErr w:type="gramStart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количеством выпитого, непомерная жадность к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спиртному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сопровождающее это неконтролируемое развязное, нередко циничное поведение —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стойкие признаки алкоголизма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 </w:t>
      </w:r>
      <w:proofErr w:type="gramStart"/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пьяницы</w:t>
      </w:r>
      <w:proofErr w:type="gramEnd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ослаблена воля — и не только к ограничению приема алкоголя, но и по отношению к другим, деловым сторонам повседневной жизни.</w:t>
      </w:r>
    </w:p>
    <w:p w:rsidR="00AC3825" w:rsidRPr="00AC3825" w:rsidRDefault="00AC3825" w:rsidP="00AC382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ru-RU"/>
        </w:rPr>
      </w:pPr>
      <w:r w:rsidRPr="00AC3825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ru-RU"/>
        </w:rPr>
        <w:t>Подростковый алкоголизм и стадии опьянения</w:t>
      </w:r>
    </w:p>
    <w:p w:rsidR="00AC3825" w:rsidRPr="00AC3825" w:rsidRDefault="00AC3825" w:rsidP="00AC3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825">
        <w:rPr>
          <w:rFonts w:ascii="Times New Roman" w:eastAsia="Times New Roman" w:hAnsi="Times New Roman" w:cs="Times New Roman"/>
          <w:noProof/>
          <w:color w:val="006600"/>
          <w:sz w:val="24"/>
          <w:szCs w:val="24"/>
          <w:lang w:eastAsia="ru-RU"/>
        </w:rPr>
        <w:lastRenderedPageBreak/>
        <w:drawing>
          <wp:anchor distT="0" distB="0" distL="0" distR="0" simplePos="0" relativeHeight="251658240" behindDoc="0" locked="0" layoutInCell="1" allowOverlap="0" wp14:anchorId="0862D007" wp14:editId="51D35B08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333750" cy="4029075"/>
            <wp:effectExtent l="0" t="0" r="0" b="9525"/>
            <wp:wrapSquare wrapText="bothSides"/>
            <wp:docPr id="1" name="Рисунок 1" descr="подростковый алкоголиз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ростковый алкоголиз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проследим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стадии опьянения и алкоголизма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более подробно. Группа подростков собралась по поводу дня рождения, собрались гости, за столом, уставленным яствами, возвышается батарея бутылок с привлекательными наклейками. Здесь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вино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пиво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водка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gramStart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proofErr w:type="gramEnd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пременный атрибут застолий. После первого тоста за столом некоторое время молчат, но уже через несколько минут начинается непринужденный разговор. Все чинно и благородно. Но вот где-то на дальнем конце стола прошел смешок — это рассказан первый анекдот, пущена острота. Немного погодя — еще после пары тостов — начинается всеобщий гомон. Кто-то лезет со своей рюмкой к друзьям через весь стол, а кто-то уже запевает песню. Трезвому человеку, неожиданно попавшему в пьяную компанию, многое кажется диким, хотя сам он, бывая навеселе, не замечал несуразности поведения окружающих. Вот один из гостей с назойливой настойчивостью уговаривает соседа выпить дополнительную рюмку водки, а другой уже клюет носом над полной тарелкой, «</w:t>
      </w:r>
      <w:proofErr w:type="gramStart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осоловев</w:t>
      </w:r>
      <w:proofErr w:type="gramEnd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от большого количества выпитого. Такое праздничное застолье бывает эпизодическим.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если спросить его участников, как часто они выпивают, большинство ответит, что нерегулярно. Однако даже после однократного приема алкоголя у подростков ночь проходит беспокойно, а утром они встают </w:t>
      </w:r>
      <w:proofErr w:type="gramStart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разбитыми</w:t>
      </w:r>
      <w:proofErr w:type="gramEnd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опухшим лицом и больной головой. Рабочий день, как правило, оказывается испорченным, и в школе или институте все не ладится, основательно ухудшаются мыслительные процессы, снижается быстрота и точность вычислений.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Итак, даже после нерегулярного, случайного употребления алкоголя наступают серьезные неполадки в организме, свидетельствующие о тяжелом его отравлении. Если же употребление алкоголя принимает систематический характер, подросток пьет по любому случаю, выискивая любой повод, чтобы напиться, то это уже называется бытовым пьянством. Для любого </w:t>
      </w:r>
      <w:proofErr w:type="gramStart"/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пьяницы</w:t>
      </w:r>
      <w:proofErr w:type="gramEnd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имеет значения смысл праздничного события, ему безразлично, одобряют ли его поведение другие или нет. В этой стадии приобщения к спиртному в значительной мере меняется отношение пьющего к окружающим, к общепринятым и допустимым нормам поведения. Для </w:t>
      </w:r>
      <w:proofErr w:type="gramStart"/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пьяницы</w:t>
      </w:r>
      <w:proofErr w:type="gramEnd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самыми близкими людьми становятся его собутыльники, пусть даже они впервые оказались с ним за столом. Время, место и обстановка, в которой люди пьют, теряют значение. Пусть это будет ресторан или столовая, кухонный стол или стойка в закусочной, наконец, просто подворотня или грязная лестница — </w:t>
      </w:r>
      <w:proofErr w:type="gramStart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пьянице</w:t>
      </w:r>
      <w:proofErr w:type="gramEnd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равно.</w:t>
      </w:r>
    </w:p>
    <w:p w:rsidR="00F253FF" w:rsidRPr="00AC3825" w:rsidRDefault="00AC3825" w:rsidP="00AC38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разница между эпизодическим приемом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спиртного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proofErr w:type="spellStart"/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пьянством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</w:t>
      </w:r>
      <w:proofErr w:type="spellEnd"/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только в количестве выпитого за один раз, но и в психологической установке пьющего. В первом случае подросток отмечает, какое-то торжественное или значительное событие, во втором — пьет только для того, чтобы привести себя в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состояние опьянения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вовремя удержать подростка от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пьянства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предупреждает его дальнейшее падение и развитие </w:t>
      </w:r>
      <w:r w:rsidRPr="00AC3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алкоголизма</w:t>
      </w:r>
      <w:r w:rsidRPr="00AC3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sectPr w:rsidR="00F253FF" w:rsidRPr="00AC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71B"/>
    <w:rsid w:val="00AB071B"/>
    <w:rsid w:val="00AC3825"/>
    <w:rsid w:val="00F2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38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38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C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38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38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38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C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38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1488</Words>
  <Characters>8484</Characters>
  <Application>Microsoft Office Word</Application>
  <DocSecurity>0</DocSecurity>
  <Lines>70</Lines>
  <Paragraphs>19</Paragraphs>
  <ScaleCrop>false</ScaleCrop>
  <Company>Школа 96</Company>
  <LinksUpToDate>false</LinksUpToDate>
  <CharactersWithSpaces>9953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Климова</dc:creator>
  <cp:keywords/>
  <dc:description/>
  <cp:lastModifiedBy>Полина Климова</cp:lastModifiedBy>
  <cp:revision>2</cp:revision>
  <dcterms:created xsi:type="dcterms:W3CDTF">2017-10-12T08:47:00Z</dcterms:created>
  <dcterms:modified xsi:type="dcterms:W3CDTF">2017-10-12T08:49:00Z</dcterms:modified>
</cp:coreProperties>
</file>